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guía-de-revisión-jurídica"/>
    <w:p>
      <w:pPr>
        <w:pStyle w:val="Heading1"/>
      </w:pPr>
      <w:r>
        <w:t xml:space="preserve">Guía de revisión jurídica</w:t>
      </w:r>
    </w:p>
    <w:p>
      <w:pPr>
        <w:pStyle w:val="FirstParagraph"/>
      </w:pPr>
      <w:r>
        <w:t xml:space="preserve">Gracias por revisar. El objetivo es saber</w:t>
      </w:r>
      <w:r>
        <w:t xml:space="preserve"> </w:t>
      </w:r>
      <w:r>
        <w:rPr>
          <w:bCs/>
          <w:b/>
        </w:rPr>
        <w:t xml:space="preserve">qué hallazgos resisten la mirada de un abogado y cuáles no</w:t>
      </w:r>
      <w:r>
        <w:t xml:space="preserve">. Un "esto está mal" bien fundado vale tanto como un "esto es sólido".</w:t>
      </w:r>
    </w:p>
    <w:bookmarkStart w:id="21" w:name="qué-te-pido"/>
    <w:p>
      <w:pPr>
        <w:pStyle w:val="Heading2"/>
      </w:pPr>
      <w:r>
        <w:t xml:space="preserve">Qué te pido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Elige 2 a 5 hallazgos de tu especialidad</w:t>
      </w:r>
      <w:r>
        <w:t xml:space="preserve"> </w:t>
      </w:r>
      <w:r>
        <w:t xml:space="preserve">(ver la tabla de abajo). No hace falta revisar todo.</w:t>
      </w:r>
    </w:p>
    <w:p>
      <w:pPr>
        <w:numPr>
          <w:ilvl w:val="0"/>
          <w:numId w:val="1001"/>
        </w:numPr>
        <w:pStyle w:val="Compact"/>
      </w:pPr>
      <w:r>
        <w:t xml:space="preserve">Para cada uno, lee su página en</w:t>
      </w:r>
      <w:r>
        <w:t xml:space="preserve"> </w:t>
      </w:r>
      <w:hyperlink r:id="rId20">
        <w:r>
          <w:rPr>
            <w:rStyle w:val="VerbatimChar"/>
          </w:rPr>
          <w:t xml:space="preserve">RESUMEN-EJECUTIVO.md</w:t>
        </w:r>
      </w:hyperlink>
      <w:r>
        <w:t xml:space="preserve">. Si quieres más detalle, abre la ficha completa enlazada.</w:t>
      </w:r>
    </w:p>
    <w:p>
      <w:pPr>
        <w:numPr>
          <w:ilvl w:val="0"/>
          <w:numId w:val="1001"/>
        </w:numPr>
        <w:pStyle w:val="Compact"/>
      </w:pPr>
      <w:r>
        <w:t xml:space="preserve">Responde las preguntas de abajo. Bastan unas líneas por pregunta.</w:t>
      </w:r>
    </w:p>
    <w:p>
      <w:pPr>
        <w:pStyle w:val="FirstParagraph"/>
      </w:pPr>
      <w:r>
        <w:t xml:space="preserve">Tiempo estimado:</w:t>
      </w:r>
      <w:r>
        <w:t xml:space="preserve"> </w:t>
      </w:r>
      <w:r>
        <w:rPr>
          <w:bCs/>
          <w:b/>
        </w:rPr>
        <w:t xml:space="preserve">15 a 20 minutos por hallazgo</w:t>
      </w:r>
      <w:r>
        <w:t xml:space="preserve">.</w:t>
      </w:r>
    </w:p>
    <w:bookmarkEnd w:id="21"/>
    <w:bookmarkStart w:id="22" w:name="hallazgos-por-especialidad"/>
    <w:p>
      <w:pPr>
        <w:pStyle w:val="Heading2"/>
      </w:pPr>
      <w:r>
        <w:t xml:space="preserve">Hallazgos por especialidad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Especialidad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Hallazgos sugeridos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Amparo y constitucional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B3-03, B3-01, B1-01, B9-02, B10-03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Penal y procesal penal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B4-03, B6-06, B6-05, B4-02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Derechos humanos, sistema interamericano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B6-05, B6-06, B2-03, B2-04, B4-02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Privacidad, datos y telecomunicaciones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B4-04, B5-01, B5-06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Administrativo y regulatorio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B8-07, B7-08, B5-06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Fiscal y aduanero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B7-08 (plazo de AI hasta el 23/11/2026) y los demás del bloque 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Indígena, agrario y ambiental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B8-06, B8-07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Orgánico judicial y electoral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B2-03, B2-04, B1-01, B10-03</w:t>
            </w:r>
          </w:p>
        </w:tc>
      </w:tr>
    </w:tbl>
    <w:bookmarkEnd w:id="22"/>
    <w:bookmarkStart w:id="23" w:name="preguntas-por-hallazgo"/>
    <w:p>
      <w:pPr>
        <w:pStyle w:val="Heading2"/>
      </w:pPr>
      <w:r>
        <w:t xml:space="preserve">Preguntas por hallazgo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Texto:</w:t>
      </w:r>
      <w:r>
        <w:t xml:space="preserve"> </w:t>
      </w:r>
      <w:r>
        <w:t xml:space="preserve">¿la cita de la norma es correcta y está vigente? (sí / no / no lo verifiqué)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Argumento:</w:t>
      </w:r>
      <w:r>
        <w:t xml:space="preserve"> </w:t>
      </w:r>
      <w:r>
        <w:t xml:space="preserve">¿el defecto que se plantea es jurídicamente serio?</w:t>
      </w:r>
      <w:r>
        <w:t xml:space="preserve"> </w:t>
      </w:r>
      <w:r>
        <w:rPr>
          <w:iCs/>
          <w:i/>
        </w:rPr>
        <w:t xml:space="preserve">(sólido / defendible / débil / equivocado)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Contraargumentos:</w:t>
      </w:r>
      <w:r>
        <w:t xml:space="preserve"> </w:t>
      </w:r>
      <w:r>
        <w:t xml:space="preserve">¿conoces jurisprudencia, tesis o precedentes que lo neutralicen o lo refuercen? Indica registro o expediente si puedes.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Estado procesal:</w:t>
      </w:r>
      <w:r>
        <w:t xml:space="preserve"> </w:t>
      </w:r>
      <w:r>
        <w:t xml:space="preserve">¿sabes si el punto ya se litigó o se está litigando?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Vía:</w:t>
      </w:r>
      <w:r>
        <w:t xml:space="preserve"> </w:t>
      </w:r>
      <w:r>
        <w:t xml:space="preserve">¿la vía procesal sugerida es realista? ¿Hay otra mejor?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Calificación:</w:t>
      </w:r>
      <w:r>
        <w:t xml:space="preserve"> </w:t>
      </w:r>
      <w:r>
        <w:t xml:space="preserve">¿cambiarías el veredicto (confirmado / plausible / descartado), la gravedad o la viabilidad?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Errores:</w:t>
      </w:r>
      <w:r>
        <w:t xml:space="preserve"> </w:t>
      </w:r>
      <w:r>
        <w:t xml:space="preserve">¿encontraste algún error de cita, fecha, expediente o razonamiento?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Comentario libre.</w:t>
      </w:r>
    </w:p>
    <w:bookmarkEnd w:id="23"/>
    <w:bookmarkStart w:id="25" w:name="cómo-enviar-tu-revisión"/>
    <w:p>
      <w:pPr>
        <w:pStyle w:val="Heading2"/>
      </w:pPr>
      <w:r>
        <w:t xml:space="preserve">Cómo enviar tu revisión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 GitHub:</w:t>
      </w:r>
      <w:r>
        <w:t xml:space="preserve"> </w:t>
      </w:r>
      <w:r>
        <w:t xml:space="preserve">abre un</w:t>
      </w:r>
      <w:r>
        <w:t xml:space="preserve"> </w:t>
      </w:r>
      <w:r>
        <w:rPr>
          <w:iCs/>
          <w:i/>
        </w:rPr>
        <w:t xml:space="preserve">issue</w:t>
      </w:r>
      <w:r>
        <w:t xml:space="preserve"> </w:t>
      </w:r>
      <w:r>
        <w:t xml:space="preserve">con la plantilla "Revisión jurídica de un hallazgo":</w:t>
      </w:r>
      <w:r>
        <w:t xml:space="preserve"> </w:t>
      </w:r>
      <w:hyperlink r:id="rId24">
        <w:r>
          <w:rPr>
            <w:rStyle w:val="Hyperlink"/>
          </w:rPr>
          <w:t xml:space="preserve">nuevo issue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Por correo o mensaje:</w:t>
      </w:r>
      <w:r>
        <w:t xml:space="preserve"> </w:t>
      </w:r>
      <w:r>
        <w:t xml:space="preserve">copia las preguntas y respóndelas por cada hallazgo. Yo las subo.</w:t>
      </w:r>
    </w:p>
    <w:p>
      <w:pPr>
        <w:pStyle w:val="FirstParagraph"/>
      </w:pPr>
      <w:r>
        <w:rPr>
          <w:bCs/>
          <w:b/>
        </w:rPr>
        <w:t xml:space="preserve">Crédito:</w:t>
      </w:r>
      <w:r>
        <w:t xml:space="preserve"> </w:t>
      </w:r>
      <w:r>
        <w:t xml:space="preserve">dime si quieres aparecer como revisor/a con tu nombre, de forma anónima o no aparecer. Tu revisión no implica que respaldes el proyecto ni sus conclusiones.</w:t>
      </w:r>
    </w:p>
    <w:bookmarkEnd w:id="25"/>
    <w:bookmarkStart w:id="26" w:name="contexto-rápido"/>
    <w:p>
      <w:pPr>
        <w:pStyle w:val="Heading2"/>
      </w:pPr>
      <w:r>
        <w:t xml:space="preserve">Contexto rápido</w:t>
      </w:r>
    </w:p>
    <w:p>
      <w:pPr>
        <w:numPr>
          <w:ilvl w:val="0"/>
          <w:numId w:val="1004"/>
        </w:numPr>
        <w:pStyle w:val="Compact"/>
      </w:pPr>
      <w:r>
        <w:t xml:space="preserve">Es un</w:t>
      </w:r>
      <w:r>
        <w:t xml:space="preserve"> </w:t>
      </w:r>
      <w:r>
        <w:rPr>
          <w:bCs/>
          <w:b/>
        </w:rPr>
        <w:t xml:space="preserve">análisis preliminar generado con IA</w:t>
      </w:r>
      <w:r>
        <w:t xml:space="preserve">. No es asesoría jurídica.</w:t>
      </w:r>
    </w:p>
    <w:p>
      <w:pPr>
        <w:numPr>
          <w:ilvl w:val="0"/>
          <w:numId w:val="1004"/>
        </w:numPr>
        <w:pStyle w:val="Compact"/>
      </w:pPr>
      <w:r>
        <w:t xml:space="preserve">Cada hallazgo ya pasó por una</w:t>
      </w:r>
      <w:r>
        <w:t xml:space="preserve"> </w:t>
      </w:r>
      <w:r>
        <w:rPr>
          <w:bCs/>
          <w:b/>
        </w:rPr>
        <w:t xml:space="preserve">verificación adversarial</w:t>
      </w:r>
      <w:r>
        <w:t xml:space="preserve">: un agente distinto, con el papel de abogado del Estado, intentó refutarlo. Aun así, la IA comete errores. Varias tesis no se pudieron consultar en el Semanario Judicial y están marcadas como "no verificadas".</w:t>
      </w:r>
    </w:p>
    <w:p>
      <w:pPr>
        <w:numPr>
          <w:ilvl w:val="0"/>
          <w:numId w:val="1004"/>
        </w:numPr>
        <w:pStyle w:val="Compact"/>
      </w:pPr>
      <w:r>
        <w:t xml:space="preserve">Fecha de corte:</w:t>
      </w:r>
      <w:r>
        <w:t xml:space="preserve"> </w:t>
      </w:r>
      <w:r>
        <w:rPr>
          <w:bCs/>
          <w:b/>
        </w:rPr>
        <w:t xml:space="preserve">30/10/2026</w:t>
      </w:r>
      <w: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github.com/erickardus/auditoria-legal-abierta/blob/main/RESUMEN-EJECUTIVO.md" TargetMode="External" /><Relationship Type="http://schemas.openxmlformats.org/officeDocument/2006/relationships/hyperlink" Id="rId24" Target="https://github.com/erickardus/auditoria-legal-abierta/issues/new/cho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erickardus/auditoria-legal-abierta/blob/main/RESUMEN-EJECUTIVO.md" TargetMode="External" /><Relationship Type="http://schemas.openxmlformats.org/officeDocument/2006/relationships/hyperlink" Id="rId24" Target="https://github.com/erickardus/auditoria-legal-abierta/issues/new/cho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2026-10-31T03:38:22Z</dcterms:created>
  <dcterms:modified xsi:type="dcterms:W3CDTF">2026-10-31T03:38:22Z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